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"/>
        <w:gridCol w:w="2310"/>
        <w:gridCol w:w="1547"/>
        <w:gridCol w:w="6100"/>
        <w:gridCol w:w="274"/>
      </w:tblGrid>
      <w:tr w:rsidR="00442675" w:rsidTr="003928F1">
        <w:trPr>
          <w:gridAfter w:val="1"/>
          <w:wAfter w:w="274" w:type="dxa"/>
          <w:trHeight w:val="397"/>
        </w:trPr>
        <w:tc>
          <w:tcPr>
            <w:tcW w:w="102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Grilledutableau"/>
              <w:tblpPr w:leftFromText="141" w:rightFromText="141" w:vertAnchor="text" w:horzAnchor="margin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186"/>
              <w:gridCol w:w="4000"/>
            </w:tblGrid>
            <w:tr w:rsidR="009A59CB" w:rsidTr="009A59CB">
              <w:tc>
                <w:tcPr>
                  <w:tcW w:w="5088" w:type="dxa"/>
                  <w:vMerge w:val="restart"/>
                </w:tcPr>
                <w:p w:rsidR="009A59CB" w:rsidRDefault="004A2771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margin">
                          <wp:posOffset>-182245</wp:posOffset>
                        </wp:positionH>
                        <wp:positionV relativeFrom="margin">
                          <wp:posOffset>250825</wp:posOffset>
                        </wp:positionV>
                        <wp:extent cx="3790950" cy="802640"/>
                        <wp:effectExtent l="0" t="0" r="0" b="0"/>
                        <wp:wrapSquare wrapText="bothSides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80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5088" w:type="dxa"/>
                  <w:shd w:val="clear" w:color="auto" w:fill="548DD4" w:themeFill="text2" w:themeFillTint="99"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ANNEXE 2 à L'ACTE D'ENGAGEMENT</w:t>
                  </w:r>
                </w:p>
              </w:tc>
            </w:tr>
            <w:tr w:rsidR="009A59CB" w:rsidTr="009A59CB">
              <w:tc>
                <w:tcPr>
                  <w:tcW w:w="5088" w:type="dxa"/>
                  <w:vMerge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5088" w:type="dxa"/>
                  <w:shd w:val="clear" w:color="auto" w:fill="548DD4" w:themeFill="text2" w:themeFillTint="99"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LOT 1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 : </w:t>
                  </w: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Location et maintenance de deux copieurs monochromes</w:t>
                  </w:r>
                </w:p>
              </w:tc>
            </w:tr>
          </w:tbl>
          <w:p w:rsidR="009A59CB" w:rsidRPr="009A59CB" w:rsidRDefault="009A59CB" w:rsidP="009A59CB">
            <w:pPr>
              <w:rPr>
                <w:rFonts w:ascii="Arial" w:hAnsi="Arial" w:cs="Arial"/>
                <w:sz w:val="32"/>
                <w:szCs w:val="32"/>
              </w:rPr>
            </w:pPr>
            <w:r w:rsidRPr="009A59CB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  <w:p w:rsidR="00442675" w:rsidRDefault="004426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0B168F">
              <w:rPr>
                <w:rFonts w:ascii="Arial" w:hAnsi="Arial" w:cs="Arial"/>
                <w:b/>
                <w:bCs/>
              </w:rPr>
              <w:t>É</w:t>
            </w:r>
            <w:r w:rsidR="009A59CB">
              <w:rPr>
                <w:rFonts w:ascii="Arial" w:hAnsi="Arial" w:cs="Arial"/>
                <w:b/>
                <w:bCs/>
              </w:rPr>
              <w:t xml:space="preserve">FINITION DES </w:t>
            </w:r>
            <w:r>
              <w:rPr>
                <w:rFonts w:ascii="Arial" w:hAnsi="Arial" w:cs="Arial"/>
                <w:b/>
                <w:bCs/>
              </w:rPr>
              <w:t>MAT</w:t>
            </w:r>
            <w:r w:rsidR="000B168F">
              <w:rPr>
                <w:rFonts w:ascii="Arial" w:hAnsi="Arial" w:cs="Arial"/>
                <w:b/>
                <w:bCs/>
              </w:rPr>
              <w:t>É</w:t>
            </w:r>
            <w:r w:rsidR="009A59CB">
              <w:rPr>
                <w:rFonts w:ascii="Arial" w:hAnsi="Arial" w:cs="Arial"/>
                <w:b/>
                <w:bCs/>
              </w:rPr>
              <w:t>RIELS</w:t>
            </w:r>
            <w:r>
              <w:rPr>
                <w:rFonts w:ascii="Arial" w:hAnsi="Arial" w:cs="Arial"/>
                <w:b/>
                <w:bCs/>
              </w:rPr>
              <w:t xml:space="preserve"> PROPOS</w:t>
            </w:r>
            <w:r w:rsidR="009A59CB">
              <w:rPr>
                <w:rFonts w:ascii="Arial" w:hAnsi="Arial" w:cs="Arial"/>
                <w:b/>
                <w:bCs/>
              </w:rPr>
              <w:t>ÉS</w:t>
            </w:r>
            <w:r w:rsidR="003928F1">
              <w:rPr>
                <w:rFonts w:ascii="Arial" w:hAnsi="Arial" w:cs="Arial"/>
                <w:b/>
                <w:bCs/>
              </w:rPr>
              <w:t xml:space="preserve"> – DELAIS D’INTERVENTION ET DE LIVRAISON</w:t>
            </w:r>
          </w:p>
          <w:p w:rsidR="008A700B" w:rsidRDefault="008A700B" w:rsidP="00407729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442675" w:rsidTr="003928F1">
        <w:trPr>
          <w:gridAfter w:val="1"/>
          <w:wAfter w:w="274" w:type="dxa"/>
          <w:trHeight w:val="510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FOURNISSEUR:</w:t>
            </w:r>
          </w:p>
          <w:p w:rsidR="00715697" w:rsidRDefault="00715697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</w:tc>
      </w:tr>
      <w:tr w:rsidR="00440E1E" w:rsidTr="003928F1">
        <w:trPr>
          <w:gridAfter w:val="1"/>
          <w:wAfter w:w="274" w:type="dxa"/>
          <w:trHeight w:val="375"/>
        </w:trPr>
        <w:tc>
          <w:tcPr>
            <w:tcW w:w="41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Default="00440E1E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 xml:space="preserve">caractéristiques </w:t>
            </w:r>
          </w:p>
        </w:tc>
        <w:tc>
          <w:tcPr>
            <w:tcW w:w="6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Default="00440E1E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8"/>
              </w:rPr>
              <w:t>caractéristiques de base</w:t>
            </w: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Modèle(s) proposé(s)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Dimensions du modèle de base L / H / P</w:t>
            </w:r>
            <w:r w:rsidR="00CB19E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(incluant module de finition)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D04F2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F2" w:rsidRDefault="004D04F2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Poids du modèle de base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F2" w:rsidRPr="0050762F" w:rsidRDefault="004D04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Format d’impression/copie mini-maxi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b/>
                <w:bCs/>
                <w:i/>
                <w:i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3D701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Gr</w:t>
            </w:r>
            <w:r w:rsidR="003D7015">
              <w:rPr>
                <w:rFonts w:ascii="Arial" w:hAnsi="Arial" w:cs="Arial"/>
                <w:b/>
                <w:bCs/>
                <w:sz w:val="18"/>
                <w:szCs w:val="18"/>
              </w:rPr>
              <w:t>ammage papier admissible</w:t>
            </w: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mini et maxi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Vitesse d'impression A4 R° et R°V° 80 g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50762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358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520144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Vitesse d'impress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ion A3 R° et R°V° </w:t>
            </w:r>
            <w:smartTag w:uri="urn:schemas-microsoft-com:office:smarttags" w:element="metricconverter">
              <w:smartTagPr>
                <w:attr w:name="ProductID" w:val="80 g"/>
              </w:smartTagPr>
              <w:r>
                <w:rPr>
                  <w:rFonts w:ascii="Arial" w:hAnsi="Arial" w:cs="Arial"/>
                  <w:b/>
                  <w:bCs/>
                  <w:sz w:val="18"/>
                  <w:szCs w:val="18"/>
                </w:rPr>
                <w:t>80 g</w:t>
              </w:r>
            </w:smartTag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408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Capacité mensuelle moyenne de production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50762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Capacité mensuelle maximale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volume garanti sur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durée du marché</w:t>
            </w: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50762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581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6F2918" w:rsidRDefault="00440E1E" w:rsidP="006F291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et contenance </w:t>
            </w: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des magasins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papier</w:t>
            </w:r>
            <w:r w:rsidR="0040772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avec magasins grande capacité</w:t>
            </w:r>
            <w:r w:rsidR="003A23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(en SRA3 minimum 5000 sur une des deux machines)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50762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Basculement automatique des magasins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50762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Chargement des magasins en cours de production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50762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Grammage papier maxi en recto-verso en bac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résolution copies/impressions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D04F2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F2" w:rsidRDefault="004D04F2" w:rsidP="00121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Type de scanner, vitesse et r</w:t>
            </w: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ésolution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mini / maxi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F2" w:rsidRPr="0050762F" w:rsidRDefault="004D04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Capacité chargeur de documents A4-A3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Agrafeuse : capacité, nombre de feuilles (portrait et paysage) et positions des agrafes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04F2" w:rsidTr="003928F1">
        <w:trPr>
          <w:gridAfter w:val="1"/>
          <w:wAfter w:w="274" w:type="dxa"/>
          <w:trHeight w:val="545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F2" w:rsidRDefault="004D04F2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Module de perforation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F2" w:rsidRPr="0050762F" w:rsidRDefault="004D04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545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Capacité mémoire de stockage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545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Capacité mémoire vive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545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7378E2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Mise en réseau et types de connexion (protocoles)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545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Default="00440E1E" w:rsidP="0012186C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pilotes d'impression et langages  de description de page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466"/>
        </w:trPr>
        <w:tc>
          <w:tcPr>
            <w:tcW w:w="41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3A2380" w:rsidP="00967EC4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simple</w:t>
            </w:r>
            <w:r w:rsidR="00440E1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inserteur</w:t>
            </w:r>
            <w:r w:rsidR="00440E1E"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doc</w:t>
            </w:r>
            <w:r w:rsidR="00440E1E">
              <w:rPr>
                <w:rFonts w:ascii="Arial" w:hAnsi="Arial" w:cs="Arial"/>
                <w:b/>
                <w:bCs/>
                <w:sz w:val="18"/>
                <w:szCs w:val="18"/>
              </w:rPr>
              <w:t>uments</w:t>
            </w:r>
            <w:r w:rsidR="00440E1E" w:rsidRPr="005076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pré</w:t>
            </w:r>
            <w:r w:rsidR="00440E1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40E1E"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imprimé</w:t>
            </w:r>
            <w:r w:rsidR="00440E1E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6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EA73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 w:rsidP="00DB576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</w:t>
            </w:r>
            <w:r w:rsidR="00DB5767">
              <w:rPr>
                <w:rFonts w:ascii="Arial" w:hAnsi="Arial" w:cs="Arial"/>
                <w:b/>
                <w:bCs/>
                <w:sz w:val="18"/>
                <w:szCs w:val="18"/>
              </w:rPr>
              <w:t>ieuse-brocheuse (minimum 100 pages sur les deux machines dont un module type Plockmatic dos carré agrafé avec un massicot de chasse en 140 pages RV sans réduction de vitesse)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53284" w:rsidTr="003928F1">
        <w:trPr>
          <w:gridAfter w:val="1"/>
          <w:wAfter w:w="274" w:type="dxa"/>
          <w:trHeight w:val="397"/>
        </w:trPr>
        <w:tc>
          <w:tcPr>
            <w:tcW w:w="102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Pr="0050762F" w:rsidRDefault="00053284" w:rsidP="005201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spects environnementaux</w:t>
            </w:r>
          </w:p>
        </w:tc>
      </w:tr>
      <w:tr w:rsidR="00440E1E" w:rsidTr="003928F1">
        <w:trPr>
          <w:gridAfter w:val="1"/>
          <w:wAfter w:w="274" w:type="dxa"/>
          <w:trHeight w:val="543"/>
        </w:trPr>
        <w:tc>
          <w:tcPr>
            <w:tcW w:w="41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Niveau sonore en fonctionnement et en veille</w:t>
            </w:r>
          </w:p>
        </w:tc>
        <w:tc>
          <w:tcPr>
            <w:tcW w:w="6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543"/>
        </w:trPr>
        <w:tc>
          <w:tcPr>
            <w:tcW w:w="412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Consommation électrique fonctionnement/veille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551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Taux de recyclabilité du moteur et des modules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0762F">
              <w:rPr>
                <w:rFonts w:ascii="Arial" w:hAnsi="Arial" w:cs="Arial"/>
                <w:b/>
                <w:bCs/>
                <w:sz w:val="18"/>
                <w:szCs w:val="18"/>
              </w:rPr>
              <w:t>Gestion et traitement des déchets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0E1E" w:rsidTr="003928F1">
        <w:trPr>
          <w:gridAfter w:val="1"/>
          <w:wAfter w:w="274" w:type="dxa"/>
          <w:trHeight w:val="397"/>
        </w:trPr>
        <w:tc>
          <w:tcPr>
            <w:tcW w:w="4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Niveau de dégagement d’ozone</w:t>
            </w:r>
          </w:p>
        </w:tc>
        <w:tc>
          <w:tcPr>
            <w:tcW w:w="6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0E1E" w:rsidRPr="0050762F" w:rsidRDefault="00440E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928F1" w:rsidRPr="00692E33" w:rsidTr="003928F1">
        <w:tblPrEx>
          <w:jc w:val="center"/>
          <w:tblInd w:w="0" w:type="dxa"/>
        </w:tblPrEx>
        <w:trPr>
          <w:gridBefore w:val="1"/>
          <w:wBefore w:w="269" w:type="dxa"/>
          <w:trHeight w:val="381"/>
          <w:jc w:val="center"/>
        </w:trPr>
        <w:tc>
          <w:tcPr>
            <w:tcW w:w="1023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928F1" w:rsidRPr="00692E33" w:rsidRDefault="003928F1" w:rsidP="005C57C3">
            <w:pPr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692E33">
              <w:rPr>
                <w:rFonts w:ascii="Arial" w:hAnsi="Arial" w:cs="Arial"/>
                <w:b/>
                <w:caps/>
                <w:sz w:val="24"/>
                <w:szCs w:val="24"/>
              </w:rPr>
              <w:t>Délais d’intervention et de livraison</w:t>
            </w:r>
          </w:p>
        </w:tc>
      </w:tr>
      <w:tr w:rsidR="004A2771" w:rsidTr="003928F1">
        <w:tblPrEx>
          <w:jc w:val="center"/>
          <w:tblInd w:w="0" w:type="dxa"/>
        </w:tblPrEx>
        <w:trPr>
          <w:gridBefore w:val="1"/>
          <w:wBefore w:w="269" w:type="dxa"/>
          <w:trHeight w:val="976"/>
          <w:jc w:val="center"/>
        </w:trPr>
        <w:tc>
          <w:tcPr>
            <w:tcW w:w="2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771" w:rsidRPr="003928F1" w:rsidRDefault="004A2771" w:rsidP="005C57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8F1">
              <w:rPr>
                <w:rFonts w:ascii="Arial" w:hAnsi="Arial" w:cs="Arial"/>
                <w:b/>
                <w:bCs/>
                <w:sz w:val="18"/>
                <w:szCs w:val="18"/>
              </w:rPr>
              <w:t>Délai d’intervention technique et nombre de techniciens sur zone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en période de pics d’activités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771" w:rsidRDefault="004A2771" w:rsidP="005C57C3">
            <w:pPr>
              <w:jc w:val="center"/>
              <w:rPr>
                <w:rFonts w:ascii="Arial" w:hAnsi="Arial" w:cs="Arial"/>
              </w:rPr>
            </w:pPr>
          </w:p>
        </w:tc>
      </w:tr>
      <w:tr w:rsidR="003928F1" w:rsidTr="003928F1">
        <w:tblPrEx>
          <w:jc w:val="center"/>
          <w:tblInd w:w="0" w:type="dxa"/>
        </w:tblPrEx>
        <w:trPr>
          <w:gridBefore w:val="1"/>
          <w:wBefore w:w="269" w:type="dxa"/>
          <w:trHeight w:val="976"/>
          <w:jc w:val="center"/>
        </w:trPr>
        <w:tc>
          <w:tcPr>
            <w:tcW w:w="2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928F1" w:rsidRDefault="003928F1" w:rsidP="005C57C3">
            <w:pPr>
              <w:jc w:val="center"/>
              <w:rPr>
                <w:rFonts w:ascii="Arial" w:hAnsi="Arial" w:cs="Arial"/>
                <w:b/>
                <w:bCs/>
              </w:rPr>
            </w:pPr>
            <w:r w:rsidRPr="003928F1">
              <w:rPr>
                <w:rFonts w:ascii="Arial" w:hAnsi="Arial" w:cs="Arial"/>
                <w:b/>
                <w:bCs/>
                <w:sz w:val="18"/>
                <w:szCs w:val="18"/>
              </w:rPr>
              <w:t>Délai d’intervention technique et nombre de techniciens sur zone</w:t>
            </w:r>
            <w:r w:rsidR="00A000F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hors pics d’activité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928F1" w:rsidRDefault="003928F1" w:rsidP="005C57C3">
            <w:pPr>
              <w:jc w:val="center"/>
              <w:rPr>
                <w:rFonts w:ascii="Arial" w:hAnsi="Arial" w:cs="Arial"/>
              </w:rPr>
            </w:pPr>
          </w:p>
        </w:tc>
      </w:tr>
      <w:tr w:rsidR="003928F1" w:rsidTr="003928F1">
        <w:tblPrEx>
          <w:jc w:val="center"/>
          <w:tblInd w:w="0" w:type="dxa"/>
        </w:tblPrEx>
        <w:trPr>
          <w:gridBefore w:val="1"/>
          <w:wBefore w:w="269" w:type="dxa"/>
          <w:trHeight w:val="976"/>
          <w:jc w:val="center"/>
        </w:trPr>
        <w:tc>
          <w:tcPr>
            <w:tcW w:w="2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928F1" w:rsidRPr="003928F1" w:rsidRDefault="003928F1" w:rsidP="005C57C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28F1">
              <w:rPr>
                <w:rFonts w:ascii="Arial" w:hAnsi="Arial" w:cs="Arial"/>
                <w:b/>
                <w:bCs/>
                <w:sz w:val="18"/>
                <w:szCs w:val="18"/>
              </w:rPr>
              <w:t>Délai de livraison maximum des consommables</w:t>
            </w:r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928F1" w:rsidRDefault="003928F1" w:rsidP="005C57C3">
            <w:pPr>
              <w:jc w:val="center"/>
              <w:rPr>
                <w:rFonts w:ascii="Arial" w:hAnsi="Arial" w:cs="Arial"/>
              </w:rPr>
            </w:pPr>
          </w:p>
        </w:tc>
      </w:tr>
      <w:tr w:rsidR="00C928F4" w:rsidTr="003928F1">
        <w:tblPrEx>
          <w:jc w:val="center"/>
          <w:tblInd w:w="0" w:type="dxa"/>
        </w:tblPrEx>
        <w:trPr>
          <w:gridBefore w:val="1"/>
          <w:wBefore w:w="269" w:type="dxa"/>
          <w:trHeight w:val="976"/>
          <w:jc w:val="center"/>
        </w:trPr>
        <w:tc>
          <w:tcPr>
            <w:tcW w:w="2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28F4" w:rsidRPr="003928F1" w:rsidRDefault="00C928F4" w:rsidP="00C928F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Délai de livraison des matériels et mise en ordre de marche (calendrier)</w:t>
            </w:r>
            <w:bookmarkStart w:id="0" w:name="_GoBack"/>
            <w:bookmarkEnd w:id="0"/>
          </w:p>
        </w:tc>
        <w:tc>
          <w:tcPr>
            <w:tcW w:w="792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928F4" w:rsidRDefault="00C928F4" w:rsidP="005C57C3">
            <w:pPr>
              <w:jc w:val="center"/>
              <w:rPr>
                <w:rFonts w:ascii="Arial" w:hAnsi="Arial" w:cs="Arial"/>
              </w:rPr>
            </w:pPr>
          </w:p>
        </w:tc>
      </w:tr>
      <w:tr w:rsidR="00053284" w:rsidTr="003928F1">
        <w:trPr>
          <w:gridAfter w:val="1"/>
          <w:wAfter w:w="274" w:type="dxa"/>
          <w:trHeight w:val="270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Default="00053284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  <w:tr w:rsidR="00053284" w:rsidTr="003928F1">
        <w:trPr>
          <w:gridAfter w:val="1"/>
          <w:wAfter w:w="274" w:type="dxa"/>
          <w:trHeight w:val="510"/>
        </w:trPr>
        <w:tc>
          <w:tcPr>
            <w:tcW w:w="41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Date :</w:t>
            </w:r>
            <w:r>
              <w:rPr>
                <w:rFonts w:ascii="Arial" w:hAnsi="Arial" w:cs="Arial"/>
              </w:rPr>
              <w:br/>
              <w:t>Signature :</w:t>
            </w:r>
          </w:p>
        </w:tc>
      </w:tr>
    </w:tbl>
    <w:p w:rsidR="00442675" w:rsidRDefault="00442675" w:rsidP="003928F1">
      <w:pPr>
        <w:pStyle w:val="texte1"/>
        <w:tabs>
          <w:tab w:val="clear" w:pos="851"/>
          <w:tab w:val="clear" w:pos="1701"/>
        </w:tabs>
        <w:spacing w:before="0"/>
      </w:pPr>
    </w:p>
    <w:sectPr w:rsidR="00442675" w:rsidSect="00440E1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276" w:right="1134" w:bottom="737" w:left="851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F6" w:rsidRDefault="005202F6">
      <w:r>
        <w:separator/>
      </w:r>
    </w:p>
  </w:endnote>
  <w:endnote w:type="continuationSeparator" w:id="0">
    <w:p w:rsidR="005202F6" w:rsidRDefault="005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474352"/>
      <w:docPartObj>
        <w:docPartGallery w:val="Page Numbers (Bottom of Page)"/>
        <w:docPartUnique/>
      </w:docPartObj>
    </w:sdtPr>
    <w:sdtEndPr/>
    <w:sdtContent>
      <w:p w:rsidR="003928F1" w:rsidRDefault="003928F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8F4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524557" w:rsidRPr="00766075" w:rsidRDefault="00524557" w:rsidP="00766075">
    <w:pPr>
      <w:spacing w:before="120"/>
      <w:rPr>
        <w:rFonts w:ascii="Arial" w:hAnsi="Arial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Pieddepage"/>
    </w:pPr>
    <w:r>
      <w:rPr>
        <w:i/>
        <w:iCs/>
        <w:sz w:val="14"/>
      </w:rPr>
      <w:t xml:space="preserve">MARCHÉ DE LOCATION ET MAINTENANCE DE MATÉRIELS DE PRODUCTION MONOCHROME ET POLYCHROME POUR LE SERVICE CENTRAL DE REPROGRAPHIE DE L’UNIVERSITÉ DE </w:t>
    </w:r>
    <w:smartTag w:uri="urn:schemas-microsoft-com:office:smarttags" w:element="PersonName">
      <w:smartTagPr>
        <w:attr w:name="ProductID" w:val="LA SORBONNE NOUVELLE"/>
      </w:smartTagPr>
      <w:r>
        <w:rPr>
          <w:i/>
          <w:iCs/>
          <w:sz w:val="14"/>
        </w:rPr>
        <w:t>LA SORBONNE NOUVELLE</w:t>
      </w:r>
    </w:smartTag>
    <w:r>
      <w:rPr>
        <w:i/>
        <w:iCs/>
        <w:sz w:val="14"/>
      </w:rPr>
      <w:t xml:space="preserve"> (</w:t>
    </w:r>
    <w:r>
      <w:rPr>
        <w:i/>
        <w:iCs/>
        <w:caps/>
        <w:sz w:val="14"/>
      </w:rPr>
      <w:t>paris</w:t>
    </w:r>
    <w:r>
      <w:rPr>
        <w:i/>
        <w:iCs/>
        <w:sz w:val="14"/>
      </w:rPr>
      <w:t xml:space="preserve"> III)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F6" w:rsidRDefault="005202F6">
      <w:r>
        <w:separator/>
      </w:r>
    </w:p>
  </w:footnote>
  <w:footnote w:type="continuationSeparator" w:id="0">
    <w:p w:rsidR="005202F6" w:rsidRDefault="005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DC8/99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F05B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304C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3B70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4" w15:restartNumberingAfterBreak="0">
    <w:nsid w:val="2EE0726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4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59"/>
    <w:rsid w:val="00053284"/>
    <w:rsid w:val="00062FF7"/>
    <w:rsid w:val="000704CD"/>
    <w:rsid w:val="000B168F"/>
    <w:rsid w:val="000D5F4B"/>
    <w:rsid w:val="000F4C58"/>
    <w:rsid w:val="00121858"/>
    <w:rsid w:val="00213EEA"/>
    <w:rsid w:val="002F73CD"/>
    <w:rsid w:val="003928F1"/>
    <w:rsid w:val="003A1139"/>
    <w:rsid w:val="003A2380"/>
    <w:rsid w:val="003D7015"/>
    <w:rsid w:val="00405A3A"/>
    <w:rsid w:val="00407729"/>
    <w:rsid w:val="00415D7D"/>
    <w:rsid w:val="00440E1E"/>
    <w:rsid w:val="00442675"/>
    <w:rsid w:val="004A2771"/>
    <w:rsid w:val="004C1E81"/>
    <w:rsid w:val="004C5BFF"/>
    <w:rsid w:val="004D04F2"/>
    <w:rsid w:val="004E23DE"/>
    <w:rsid w:val="0050762F"/>
    <w:rsid w:val="00520144"/>
    <w:rsid w:val="005202F6"/>
    <w:rsid w:val="00524557"/>
    <w:rsid w:val="00545E71"/>
    <w:rsid w:val="00613AB2"/>
    <w:rsid w:val="00692E33"/>
    <w:rsid w:val="006F2918"/>
    <w:rsid w:val="00715697"/>
    <w:rsid w:val="007378E2"/>
    <w:rsid w:val="00766075"/>
    <w:rsid w:val="007E014F"/>
    <w:rsid w:val="00803286"/>
    <w:rsid w:val="008A700B"/>
    <w:rsid w:val="008C09D8"/>
    <w:rsid w:val="008C490F"/>
    <w:rsid w:val="008D7FCF"/>
    <w:rsid w:val="00925874"/>
    <w:rsid w:val="00967EC4"/>
    <w:rsid w:val="009A59CB"/>
    <w:rsid w:val="009B0FE4"/>
    <w:rsid w:val="00A000F3"/>
    <w:rsid w:val="00A214EB"/>
    <w:rsid w:val="00A53D54"/>
    <w:rsid w:val="00A90C00"/>
    <w:rsid w:val="00B33357"/>
    <w:rsid w:val="00B4728F"/>
    <w:rsid w:val="00BE32B8"/>
    <w:rsid w:val="00BF36BD"/>
    <w:rsid w:val="00C37DB4"/>
    <w:rsid w:val="00C928F4"/>
    <w:rsid w:val="00CA2CBF"/>
    <w:rsid w:val="00CB19EA"/>
    <w:rsid w:val="00CD1619"/>
    <w:rsid w:val="00CF7616"/>
    <w:rsid w:val="00D031C2"/>
    <w:rsid w:val="00D03787"/>
    <w:rsid w:val="00D36002"/>
    <w:rsid w:val="00D45359"/>
    <w:rsid w:val="00DB5767"/>
    <w:rsid w:val="00DD4721"/>
    <w:rsid w:val="00DF5E21"/>
    <w:rsid w:val="00E82D2D"/>
    <w:rsid w:val="00EA4126"/>
    <w:rsid w:val="00EC5A04"/>
    <w:rsid w:val="00FA12A9"/>
    <w:rsid w:val="00FA148D"/>
    <w:rsid w:val="00F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28F468CA"/>
  <w15:docId w15:val="{B62A0FCB-6552-402B-9C57-8504E76C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</w:rPr>
  </w:style>
  <w:style w:type="paragraph" w:styleId="Titre2">
    <w:name w:val="heading 2"/>
    <w:basedOn w:val="Titre1"/>
    <w:next w:val="Normal"/>
    <w:qFormat/>
    <w:pPr>
      <w:spacing w:before="120"/>
      <w:ind w:left="851"/>
      <w:outlineLvl w:val="1"/>
    </w:pPr>
    <w:rPr>
      <w:i/>
      <w:sz w:val="20"/>
      <w:u w:val="single"/>
    </w:rPr>
  </w:style>
  <w:style w:type="paragraph" w:styleId="Titre3">
    <w:name w:val="heading 3"/>
    <w:basedOn w:val="Normal"/>
    <w:next w:val="texte3"/>
    <w:qFormat/>
    <w:pPr>
      <w:spacing w:before="60" w:after="60"/>
      <w:ind w:left="1134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eastAsia="Arial Unicode MS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32"/>
      <w:szCs w:val="4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ind w:left="-517"/>
      <w:jc w:val="center"/>
      <w:outlineLvl w:val="8"/>
    </w:pPr>
    <w:rPr>
      <w:rFonts w:ascii="Arial" w:hAnsi="Arial" w:cs="Arial"/>
      <w:b/>
      <w:bCs/>
      <w:sz w:val="28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3">
    <w:name w:val="texte3"/>
    <w:basedOn w:val="Titre3"/>
    <w:pPr>
      <w:spacing w:after="0"/>
      <w:outlineLvl w:val="9"/>
    </w:pPr>
    <w:rPr>
      <w:b w:val="0"/>
    </w:rPr>
  </w:style>
  <w:style w:type="character" w:customStyle="1" w:styleId="TimesNR12Gras">
    <w:name w:val="TimesNR 12 Gras"/>
    <w:basedOn w:val="Policepardfaut"/>
    <w:rPr>
      <w:rFonts w:ascii="Times New Roman" w:hAnsi="Times New Roman"/>
      <w:b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texte1">
    <w:name w:val="texte1"/>
    <w:basedOn w:val="Normal"/>
    <w:pPr>
      <w:tabs>
        <w:tab w:val="left" w:pos="851"/>
        <w:tab w:val="left" w:pos="1701"/>
      </w:tabs>
      <w:spacing w:before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rPr>
      <w:b/>
      <w:bCs/>
    </w:rPr>
  </w:style>
  <w:style w:type="paragraph" w:styleId="Textedebulles">
    <w:name w:val="Balloon Text"/>
    <w:basedOn w:val="Normal"/>
    <w:semiHidden/>
    <w:rsid w:val="00692E3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A5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928F1"/>
    <w:rPr>
      <w:rFonts w:ascii="Univers" w:hAnsi="Unive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AEmode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AEmodele</Template>
  <TotalTime>33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UNIVERSITE SORBONNE NOUVELLE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creator>RACINET</dc:creator>
  <cp:lastModifiedBy>Utilisateur-P3</cp:lastModifiedBy>
  <cp:revision>10</cp:revision>
  <cp:lastPrinted>2011-01-24T12:05:00Z</cp:lastPrinted>
  <dcterms:created xsi:type="dcterms:W3CDTF">2020-11-06T09:59:00Z</dcterms:created>
  <dcterms:modified xsi:type="dcterms:W3CDTF">2025-06-27T08:28:00Z</dcterms:modified>
</cp:coreProperties>
</file>